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0C2E" w14:textId="7EC8D3D0" w:rsidR="008C10C3" w:rsidRDefault="002228C0" w:rsidP="008C10C3">
      <w:pPr>
        <w:pStyle w:val="berschrift2"/>
      </w:pPr>
      <w:r>
        <w:t>Pressemitteilung</w:t>
      </w:r>
    </w:p>
    <w:p w14:paraId="7415B079" w14:textId="23CBE938" w:rsidR="006E3145" w:rsidRDefault="00FD47C8" w:rsidP="00FD47C8">
      <w:pPr>
        <w:pStyle w:val="berschrift3"/>
        <w:rPr>
          <w:kern w:val="32"/>
          <w:sz w:val="40"/>
          <w:szCs w:val="32"/>
          <w:lang w:val="de-AT"/>
        </w:rPr>
      </w:pPr>
      <w:r w:rsidRPr="00FD47C8">
        <w:rPr>
          <w:kern w:val="32"/>
          <w:sz w:val="40"/>
          <w:szCs w:val="32"/>
          <w:lang w:val="de-AT"/>
        </w:rPr>
        <w:t>Billion und ENGEL gehen gemeinsam neue Wege</w:t>
      </w:r>
    </w:p>
    <w:p w14:paraId="7957A0EF" w14:textId="6701376F" w:rsidR="00FD47C8" w:rsidRPr="00FD47C8" w:rsidRDefault="004249A4" w:rsidP="00780FE3">
      <w:pPr>
        <w:pStyle w:val="berschrift2"/>
        <w:rPr>
          <w:lang w:val="de-AT"/>
        </w:rPr>
      </w:pPr>
      <w:r w:rsidRPr="004249A4">
        <w:t>Billion fokussiert sich auf Service, ENGEL wird empfohlener Partner für Neumaschinen </w:t>
      </w:r>
    </w:p>
    <w:p w14:paraId="5E952957" w14:textId="77777777" w:rsidR="00780FE3" w:rsidRDefault="00780FE3" w:rsidP="00772540"/>
    <w:p w14:paraId="7F20196D" w14:textId="6C7EFBF7" w:rsidR="006E3145" w:rsidRDefault="006E3145" w:rsidP="00772540">
      <w:r>
        <w:t xml:space="preserve">Schwertberg/Österreich – </w:t>
      </w:r>
      <w:r w:rsidR="00FD47C8">
        <w:t>August</w:t>
      </w:r>
      <w:r w:rsidR="004A581D">
        <w:t xml:space="preserve"> 202</w:t>
      </w:r>
      <w:r w:rsidR="00FD47C8">
        <w:t>6</w:t>
      </w:r>
    </w:p>
    <w:p w14:paraId="75B03388" w14:textId="76AADDDA" w:rsidR="00103203" w:rsidRDefault="00780FE3" w:rsidP="008C10C3">
      <w:pPr>
        <w:rPr>
          <w:lang w:val="de-AT"/>
        </w:rPr>
      </w:pPr>
      <w:r w:rsidRPr="00780FE3">
        <w:rPr>
          <w:b/>
          <w:bCs/>
          <w:i/>
          <w:iCs/>
          <w:sz w:val="24"/>
        </w:rPr>
        <w:t>Der französische Spritzgießmaschinenhersteller Billion SAS und ENGEL gehen eine strategische Partnerschaft ein und schaffen damit eine klare Struktur für die</w:t>
      </w:r>
      <w:r w:rsidR="00CF0F03">
        <w:rPr>
          <w:b/>
          <w:bCs/>
          <w:i/>
          <w:iCs/>
          <w:sz w:val="24"/>
        </w:rPr>
        <w:t xml:space="preserve"> </w:t>
      </w:r>
      <w:r w:rsidRPr="002A570C">
        <w:rPr>
          <w:b/>
          <w:bCs/>
          <w:i/>
          <w:iCs/>
          <w:sz w:val="24"/>
        </w:rPr>
        <w:t>langfristige</w:t>
      </w:r>
      <w:r w:rsidR="00CF0F03" w:rsidRPr="00CF0F03">
        <w:rPr>
          <w:b/>
          <w:bCs/>
          <w:i/>
          <w:iCs/>
          <w:sz w:val="24"/>
        </w:rPr>
        <w:t xml:space="preserve"> </w:t>
      </w:r>
      <w:r w:rsidRPr="00780FE3">
        <w:rPr>
          <w:b/>
          <w:bCs/>
          <w:i/>
          <w:iCs/>
          <w:sz w:val="24"/>
        </w:rPr>
        <w:t>Zukunft:</w:t>
      </w:r>
      <w:r w:rsidR="009871A4">
        <w:rPr>
          <w:b/>
          <w:bCs/>
          <w:i/>
          <w:iCs/>
          <w:sz w:val="24"/>
        </w:rPr>
        <w:t xml:space="preserve"> </w:t>
      </w:r>
      <w:r w:rsidRPr="00780FE3">
        <w:rPr>
          <w:b/>
          <w:bCs/>
          <w:i/>
          <w:iCs/>
          <w:sz w:val="24"/>
        </w:rPr>
        <w:t>Billion bleibt zentraler Ansprechpartner für Service rund um bestehende Billion-Maschinen, ENGEL übernimmt die Rolle des empfohlenen Lieferanten für Neuanschaffungen.</w:t>
      </w:r>
      <w:r w:rsidR="00CF0F03">
        <w:rPr>
          <w:b/>
          <w:bCs/>
          <w:i/>
          <w:iCs/>
          <w:sz w:val="24"/>
        </w:rPr>
        <w:t xml:space="preserve"> </w:t>
      </w:r>
      <w:r w:rsidRPr="00780FE3">
        <w:rPr>
          <w:b/>
          <w:bCs/>
          <w:i/>
          <w:iCs/>
          <w:sz w:val="24"/>
        </w:rPr>
        <w:t xml:space="preserve">Für </w:t>
      </w:r>
      <w:r w:rsidR="001419B4">
        <w:rPr>
          <w:b/>
          <w:bCs/>
          <w:i/>
          <w:iCs/>
          <w:sz w:val="24"/>
        </w:rPr>
        <w:t>K</w:t>
      </w:r>
      <w:r w:rsidRPr="00780FE3">
        <w:rPr>
          <w:b/>
          <w:bCs/>
          <w:i/>
          <w:iCs/>
          <w:sz w:val="24"/>
        </w:rPr>
        <w:t>unden</w:t>
      </w:r>
      <w:r w:rsidR="00CF0F03">
        <w:rPr>
          <w:b/>
          <w:bCs/>
          <w:i/>
          <w:iCs/>
          <w:sz w:val="24"/>
        </w:rPr>
        <w:t xml:space="preserve"> </w:t>
      </w:r>
      <w:r w:rsidRPr="00780FE3">
        <w:rPr>
          <w:b/>
          <w:bCs/>
          <w:i/>
          <w:iCs/>
          <w:sz w:val="24"/>
        </w:rPr>
        <w:t>bedeutet</w:t>
      </w:r>
      <w:r w:rsidR="00CF0F03">
        <w:rPr>
          <w:b/>
          <w:bCs/>
          <w:i/>
          <w:iCs/>
          <w:sz w:val="24"/>
        </w:rPr>
        <w:t xml:space="preserve"> </w:t>
      </w:r>
      <w:r w:rsidRPr="00780FE3">
        <w:rPr>
          <w:b/>
          <w:bCs/>
          <w:i/>
          <w:iCs/>
          <w:sz w:val="24"/>
        </w:rPr>
        <w:t>das</w:t>
      </w:r>
      <w:r w:rsidR="00CF0F03">
        <w:rPr>
          <w:b/>
          <w:bCs/>
          <w:i/>
          <w:iCs/>
          <w:sz w:val="24"/>
        </w:rPr>
        <w:t xml:space="preserve"> </w:t>
      </w:r>
      <w:r w:rsidRPr="00780FE3">
        <w:rPr>
          <w:b/>
          <w:bCs/>
          <w:i/>
          <w:iCs/>
          <w:sz w:val="24"/>
        </w:rPr>
        <w:t>Kontinuität</w:t>
      </w:r>
      <w:r w:rsidR="00CF0F03">
        <w:rPr>
          <w:b/>
          <w:bCs/>
          <w:i/>
          <w:iCs/>
          <w:sz w:val="24"/>
        </w:rPr>
        <w:t xml:space="preserve"> </w:t>
      </w:r>
      <w:r w:rsidRPr="00780FE3">
        <w:rPr>
          <w:b/>
          <w:bCs/>
          <w:i/>
          <w:iCs/>
          <w:sz w:val="24"/>
        </w:rPr>
        <w:t>und</w:t>
      </w:r>
      <w:r w:rsidR="00CF0F03">
        <w:rPr>
          <w:b/>
          <w:bCs/>
          <w:i/>
          <w:iCs/>
          <w:sz w:val="24"/>
        </w:rPr>
        <w:t xml:space="preserve"> </w:t>
      </w:r>
      <w:r w:rsidR="009871A4" w:rsidRPr="009871A4">
        <w:rPr>
          <w:b/>
          <w:bCs/>
          <w:i/>
          <w:iCs/>
          <w:sz w:val="24"/>
        </w:rPr>
        <w:t>Planungssicherheit auf beiden Ebenen – Bestand und Investition.</w:t>
      </w:r>
    </w:p>
    <w:p w14:paraId="03B5E1F2" w14:textId="77777777" w:rsidR="006E3145" w:rsidRDefault="006E3145" w:rsidP="008C10C3">
      <w:pPr>
        <w:rPr>
          <w:lang w:val="de-AT"/>
        </w:rPr>
      </w:pPr>
    </w:p>
    <w:p w14:paraId="73A9A600" w14:textId="6132ED3B" w:rsidR="00C25A8C" w:rsidRPr="0030367E" w:rsidRDefault="00B100A3" w:rsidP="29568D29">
      <w:r>
        <w:t>ENGEL und Billion vereinbaren eine Zusammenarbeit, die ab sofort gilt. Ziel ist es, Kunden von Billion auch künftig mit innovativen Spritzgießlösungen zu versorgen und den bewährten Service vor Ort weiter zu gewährleisten. Billion bleibt als eigenständiges Unternehmen bestehen und wird ENGEL als bevorzugten Maschinenlieferanten empfehlen.</w:t>
      </w:r>
      <w:r w:rsidR="1B51ACFD" w:rsidRPr="39E887D8">
        <w:rPr>
          <w:rFonts w:eastAsia="Arial"/>
          <w:szCs w:val="22"/>
        </w:rPr>
        <w:t xml:space="preserve"> </w:t>
      </w:r>
      <w:r w:rsidR="0573A7AB" w:rsidRPr="39E887D8">
        <w:rPr>
          <w:rFonts w:eastAsia="Arial"/>
          <w:szCs w:val="22"/>
        </w:rPr>
        <w:t>Beide Unternehmen sind Familienunternehmen und teilen damit ein gemeinsames Werteverständnis:</w:t>
      </w:r>
      <w:r w:rsidR="1B51ACFD" w:rsidRPr="39E887D8">
        <w:rPr>
          <w:rFonts w:eastAsia="Arial"/>
          <w:szCs w:val="22"/>
        </w:rPr>
        <w:t xml:space="preserve"> langfristiges, verantwortungsbewusstes Handeln im Sinne von Kunden, Mitarbeitenden und Partnern – eine Basis, auf der die neue Partnerschaft aufbaut.</w:t>
      </w:r>
    </w:p>
    <w:p w14:paraId="29705C33" w14:textId="77777777" w:rsidR="008F7DF9" w:rsidRDefault="008F7DF9" w:rsidP="008D29E8">
      <w:pPr>
        <w:pStyle w:val="berschrift3"/>
      </w:pPr>
    </w:p>
    <w:p w14:paraId="4E524AD4" w14:textId="6A263C55" w:rsidR="00585B22" w:rsidRDefault="00B53D96" w:rsidP="008D29E8">
      <w:pPr>
        <w:pStyle w:val="berschrift3"/>
      </w:pPr>
      <w:r w:rsidRPr="00B53D96">
        <w:t>Starke Kooperation für die Kunststoffindustrie</w:t>
      </w:r>
    </w:p>
    <w:p w14:paraId="460D9888" w14:textId="445B536E" w:rsidR="00781D03" w:rsidRPr="00B53D96" w:rsidRDefault="00B53D96" w:rsidP="29568D29">
      <w:pPr>
        <w:spacing w:after="120"/>
        <w:rPr>
          <w:lang w:val="de-AT"/>
        </w:rPr>
      </w:pPr>
      <w:r w:rsidRPr="39E887D8">
        <w:rPr>
          <w:lang w:val="de-AT"/>
        </w:rPr>
        <w:t xml:space="preserve">Für Bestandskunden ändert sich im Tagesgeschäft wenig – und doch hat sich etwas Wesentliches verändert: Billion betreut sein Servicegeschäft unverändert selbst und bleibt </w:t>
      </w:r>
      <w:r w:rsidRPr="39E887D8">
        <w:rPr>
          <w:lang w:val="de-AT"/>
        </w:rPr>
        <w:lastRenderedPageBreak/>
        <w:t xml:space="preserve">erster Ansprechpartner. </w:t>
      </w:r>
      <w:r w:rsidR="42CE2AC6" w:rsidRPr="39E887D8">
        <w:rPr>
          <w:rFonts w:eastAsia="Arial"/>
          <w:szCs w:val="22"/>
          <w:lang w:val="de-AT"/>
        </w:rPr>
        <w:t xml:space="preserve"> Neu ist jedoch, dass Billion-Kunden sich ab sofort darauf verlassen können, dass mit ENGEL ein starker europäischer Konzern im Hintergrund steht – mit einem globalen Vertriebs- und Servicenetzwerk sowie mit globaler Fertigung und Supply Chain.</w:t>
      </w:r>
      <w:r w:rsidRPr="39E887D8">
        <w:rPr>
          <w:lang w:val="de-AT"/>
        </w:rPr>
        <w:t xml:space="preserve"> Braucht es zusätzliche Ressourcen, etwa in einzelnen Ländern, kann Billion künftig auf das Servicenetzwerk und die technische Expertise von ENGEL zurückgreifen – ein zusätzliches Sicherheitsnetz für alle Kunden.</w:t>
      </w:r>
    </w:p>
    <w:p w14:paraId="12A17A5E" w14:textId="77777777" w:rsidR="003011B7" w:rsidRPr="00B53D96" w:rsidRDefault="003011B7" w:rsidP="00585B22">
      <w:pPr>
        <w:rPr>
          <w:lang w:val="de-AT"/>
        </w:rPr>
      </w:pPr>
    </w:p>
    <w:p w14:paraId="528711D2" w14:textId="77777777" w:rsidR="00B07467" w:rsidRDefault="00A73777" w:rsidP="009E5243">
      <w:pPr>
        <w:spacing w:after="120"/>
        <w:rPr>
          <w:b/>
          <w:bCs/>
          <w:lang w:val="de-AT"/>
        </w:rPr>
      </w:pPr>
      <w:r w:rsidRPr="00B07467">
        <w:rPr>
          <w:b/>
          <w:bCs/>
          <w:lang w:val="de-AT"/>
        </w:rPr>
        <w:t>Vor Ort erleben: ENGEL Technologie bei Billion</w:t>
      </w:r>
    </w:p>
    <w:p w14:paraId="17846D3C" w14:textId="3F2549C8" w:rsidR="00953C38" w:rsidRDefault="00B07467" w:rsidP="00585B22">
      <w:pPr>
        <w:rPr>
          <w:lang w:val="de-AT"/>
        </w:rPr>
      </w:pPr>
      <w:r w:rsidRPr="00B07467">
        <w:rPr>
          <w:lang w:val="de-AT"/>
        </w:rPr>
        <w:t>Die Zusammenarbeit wird auch sicht- und erlebbar: Im Tech Center von Billion können Kunden künftig eine ENGEL Maschine live erleben und testen.</w:t>
      </w:r>
      <w:r w:rsidR="00953C38">
        <w:rPr>
          <w:lang w:val="de-AT"/>
        </w:rPr>
        <w:t xml:space="preserve"> </w:t>
      </w:r>
      <w:r w:rsidR="00953C38" w:rsidRPr="00953C38">
        <w:rPr>
          <w:lang w:val="de-AT"/>
        </w:rPr>
        <w:t>Neben der bereits bestehenden eigenen Vertriebsniederlassung in Wissous eröffnet die Partnerschaft ENGEL die Möglichkeit, die bestehende Einrichtung von Bill</w:t>
      </w:r>
      <w:r w:rsidR="00957E70">
        <w:rPr>
          <w:lang w:val="de-AT"/>
        </w:rPr>
        <w:t>i</w:t>
      </w:r>
      <w:r w:rsidR="00953C38" w:rsidRPr="00953C38">
        <w:rPr>
          <w:lang w:val="de-AT"/>
        </w:rPr>
        <w:t xml:space="preserve">on zu nutzen und somit auch örtlich näher an eine wichtige Region der Kunststoffindustrie zu rücken – so kommen beide Teams noch näher an ihre Kunden. </w:t>
      </w:r>
    </w:p>
    <w:p w14:paraId="5F3ABE97" w14:textId="77777777" w:rsidR="00C3045A" w:rsidRDefault="00C3045A" w:rsidP="00585B22">
      <w:pPr>
        <w:rPr>
          <w:lang w:val="de-AT"/>
        </w:rPr>
      </w:pPr>
    </w:p>
    <w:p w14:paraId="496BFC22" w14:textId="7B136522" w:rsidR="006E1057" w:rsidRDefault="006E1057" w:rsidP="00585B22">
      <w:pPr>
        <w:rPr>
          <w:lang w:val="de-AT"/>
        </w:rPr>
      </w:pPr>
      <w:r w:rsidRPr="006E1057">
        <w:rPr>
          <w:b/>
          <w:bCs/>
        </w:rPr>
        <w:t>Stimmen zur Partnerschaft</w:t>
      </w:r>
      <w:r w:rsidRPr="006E1057">
        <w:t> </w:t>
      </w:r>
    </w:p>
    <w:p w14:paraId="7DEF68BF" w14:textId="51023A87" w:rsidR="006E1057" w:rsidRPr="003706E2" w:rsidRDefault="770D0E5A" w:rsidP="39E887D8">
      <w:pPr>
        <w:rPr>
          <w:i/>
          <w:iCs/>
        </w:rPr>
      </w:pPr>
      <w:r w:rsidRPr="39E887D8">
        <w:rPr>
          <w:i/>
          <w:iCs/>
        </w:rPr>
        <w:t>“</w:t>
      </w:r>
      <w:r w:rsidR="003706E2" w:rsidRPr="39E887D8">
        <w:rPr>
          <w:i/>
          <w:iCs/>
        </w:rPr>
        <w:t>Wir haben uns bewusst für einen starken europäischen Partner entschieden, weil uns die langfristige Sicherheit unserer Kunden am wichtigsten ist. Mit ENGEL haben wir einen Partner gefunden, der für Qualität und Zuverlässigkeit steht und höchste Vertraulichkeit garantiert – genau das, was unsere Kunden von uns gewohnt sind</w:t>
      </w:r>
      <w:r w:rsidR="21A1C742" w:rsidRPr="39E887D8">
        <w:rPr>
          <w:i/>
          <w:iCs/>
        </w:rPr>
        <w:t xml:space="preserve">. </w:t>
      </w:r>
      <w:r w:rsidR="21A1C742" w:rsidRPr="39E887D8">
        <w:rPr>
          <w:rFonts w:eastAsia="Arial"/>
          <w:i/>
          <w:iCs/>
          <w:szCs w:val="22"/>
        </w:rPr>
        <w:t xml:space="preserve">Dass auch ENGEL ein </w:t>
      </w:r>
      <w:r w:rsidR="00584E3A">
        <w:rPr>
          <w:rFonts w:eastAsia="Arial"/>
          <w:i/>
          <w:iCs/>
          <w:szCs w:val="22"/>
        </w:rPr>
        <w:t>Familienu</w:t>
      </w:r>
      <w:r w:rsidR="21A1C742" w:rsidRPr="39E887D8">
        <w:rPr>
          <w:rFonts w:eastAsia="Arial"/>
          <w:i/>
          <w:iCs/>
          <w:szCs w:val="22"/>
        </w:rPr>
        <w:t>nternehmen ist, war für uns ein wichtiger Aspekt bei dieser Entscheidung</w:t>
      </w:r>
      <w:r w:rsidR="003706E2" w:rsidRPr="39E887D8">
        <w:rPr>
          <w:i/>
          <w:iCs/>
        </w:rPr>
        <w:t>", so Korbinian Kiesl, Président / CEO von Billion SAS</w:t>
      </w:r>
      <w:r w:rsidR="003C371B">
        <w:rPr>
          <w:i/>
          <w:iCs/>
        </w:rPr>
        <w:t>.</w:t>
      </w:r>
    </w:p>
    <w:p w14:paraId="1AE1677D" w14:textId="77777777" w:rsidR="003706E2" w:rsidRPr="003706E2" w:rsidRDefault="003706E2" w:rsidP="003706E2">
      <w:pPr>
        <w:rPr>
          <w:i/>
          <w:iCs/>
        </w:rPr>
      </w:pPr>
    </w:p>
    <w:p w14:paraId="00FD7C95" w14:textId="5D8C2EE6" w:rsidR="003706E2" w:rsidRPr="003706E2" w:rsidRDefault="003706E2" w:rsidP="003706E2">
      <w:r w:rsidRPr="39E887D8">
        <w:rPr>
          <w:i/>
          <w:iCs/>
        </w:rPr>
        <w:t>„Wir freuen uns sehr über die Partnerschaft mit Billion. Die Maschinenkonzepte beider Unternehmen passen so gut zusammen, dass Billion-Kunden auch künftig mit ihren gewohnten Werkzeugen auf ENGEL Maschinen produzieren können. Sie sollen sich bei uns gut aufgehoben fühlen – wir verstehen sie, sprechen dank der Partnerschaft jetzt auch ihre Sprache und stehen ihnen als starker Partner zur Seite", sagt Stefan Engleder, CEO der ENGEL Gruppe.</w:t>
      </w:r>
    </w:p>
    <w:p w14:paraId="2D073CD0" w14:textId="23492D4E" w:rsidR="00F7261F" w:rsidRPr="00345F6B" w:rsidRDefault="00F7261F" w:rsidP="39E887D8">
      <w:pPr>
        <w:rPr>
          <w:i/>
          <w:iCs/>
        </w:rPr>
      </w:pPr>
    </w:p>
    <w:p w14:paraId="0A7F24B5" w14:textId="2F48C300" w:rsidR="00F7261F" w:rsidRPr="00345F6B" w:rsidRDefault="00F7261F" w:rsidP="39E887D8">
      <w:pPr>
        <w:rPr>
          <w:b/>
          <w:bCs/>
          <w:lang w:val="de-AT"/>
        </w:rPr>
      </w:pPr>
      <w:r w:rsidRPr="39E887D8">
        <w:rPr>
          <w:b/>
          <w:bCs/>
          <w:lang w:val="de-AT"/>
        </w:rPr>
        <w:lastRenderedPageBreak/>
        <w:t xml:space="preserve">Bild: </w:t>
      </w:r>
      <w:r w:rsidR="00696601" w:rsidRPr="39E887D8">
        <w:rPr>
          <w:b/>
          <w:bCs/>
        </w:rPr>
        <w:t>ENGEL / Billion SAS</w:t>
      </w:r>
    </w:p>
    <w:p w14:paraId="6DF30BE1" w14:textId="77777777" w:rsidR="00F7261F" w:rsidRDefault="00F7261F" w:rsidP="00F7261F">
      <w:pPr>
        <w:rPr>
          <w:sz w:val="18"/>
          <w:szCs w:val="18"/>
          <w:lang w:val="de-AT"/>
        </w:rPr>
      </w:pPr>
    </w:p>
    <w:p w14:paraId="05C45C68" w14:textId="0FE1C48D" w:rsidR="00F7261F" w:rsidRPr="00345F6B" w:rsidRDefault="00D624FF" w:rsidP="00F7261F">
      <w:pPr>
        <w:rPr>
          <w:sz w:val="18"/>
          <w:szCs w:val="18"/>
          <w:lang w:val="de-AT"/>
        </w:rPr>
      </w:pPr>
      <w:r>
        <w:rPr>
          <w:noProof/>
        </w:rPr>
        <w:drawing>
          <wp:inline distT="0" distB="0" distL="0" distR="0" wp14:anchorId="5D03393C" wp14:editId="2097BCA6">
            <wp:extent cx="5759450" cy="3837305"/>
            <wp:effectExtent l="0" t="0" r="0" b="0"/>
            <wp:docPr id="66263670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9450" cy="3837305"/>
                    </a:xfrm>
                    <a:prstGeom prst="rect">
                      <a:avLst/>
                    </a:prstGeom>
                    <a:noFill/>
                    <a:ln>
                      <a:noFill/>
                    </a:ln>
                  </pic:spPr>
                </pic:pic>
              </a:graphicData>
            </a:graphic>
          </wp:inline>
        </w:drawing>
      </w:r>
    </w:p>
    <w:p w14:paraId="19915EC2" w14:textId="60048668" w:rsidR="00F7261F" w:rsidRDefault="00E40C17" w:rsidP="00F7261F">
      <w:pPr>
        <w:jc w:val="both"/>
        <w:rPr>
          <w:lang w:val="de-AT"/>
        </w:rPr>
      </w:pPr>
      <w:r w:rsidRPr="00E40C17">
        <w:rPr>
          <w:sz w:val="18"/>
          <w:szCs w:val="18"/>
        </w:rPr>
        <w:t>Der Beginn einer starken Partnerschaft: Korbinian Kiesl (Président / CEO von Billion SAS, links) und Stefan Engleder (</w:t>
      </w:r>
      <w:r w:rsidR="00957E70">
        <w:rPr>
          <w:sz w:val="18"/>
          <w:szCs w:val="18"/>
        </w:rPr>
        <w:t xml:space="preserve">CEO der </w:t>
      </w:r>
      <w:r w:rsidRPr="00E40C17">
        <w:rPr>
          <w:sz w:val="18"/>
          <w:szCs w:val="18"/>
        </w:rPr>
        <w:t>ENGEL</w:t>
      </w:r>
      <w:r w:rsidR="00957E70">
        <w:rPr>
          <w:sz w:val="18"/>
          <w:szCs w:val="18"/>
        </w:rPr>
        <w:t xml:space="preserve"> Gruppe</w:t>
      </w:r>
      <w:r w:rsidRPr="00E40C17">
        <w:rPr>
          <w:sz w:val="18"/>
          <w:szCs w:val="18"/>
        </w:rPr>
        <w:t>, rechts) freuen sich auf die gemeinsame Zukunft. </w:t>
      </w:r>
    </w:p>
    <w:p w14:paraId="6BAE87CF" w14:textId="77777777" w:rsidR="00C3045A" w:rsidRDefault="00C3045A" w:rsidP="00585B22">
      <w:pPr>
        <w:rPr>
          <w:b/>
          <w:bCs/>
          <w:lang w:val="de-AT"/>
        </w:rPr>
      </w:pPr>
    </w:p>
    <w:p w14:paraId="0B6FC096" w14:textId="3053D453" w:rsidR="77AA0A6C" w:rsidRDefault="77AA0A6C" w:rsidP="39E887D8">
      <w:r w:rsidRPr="39E887D8">
        <w:rPr>
          <w:i/>
          <w:iCs/>
          <w:sz w:val="18"/>
          <w:szCs w:val="18"/>
          <w:lang w:val="de-AT"/>
        </w:rPr>
        <w:t xml:space="preserve">Alt-Tag: Das Bild zeigt zwei Männer im Anzug, die nebeneinander stehen und in die Kamera lächeln – links Korbinian Kiesl, Président/CEO von Billion SAS, rechts Stefan Engleder, CEO </w:t>
      </w:r>
      <w:r w:rsidR="00957E70">
        <w:rPr>
          <w:i/>
          <w:iCs/>
          <w:sz w:val="18"/>
          <w:szCs w:val="18"/>
          <w:lang w:val="de-AT"/>
        </w:rPr>
        <w:t>der</w:t>
      </w:r>
      <w:r w:rsidRPr="39E887D8">
        <w:rPr>
          <w:i/>
          <w:iCs/>
          <w:sz w:val="18"/>
          <w:szCs w:val="18"/>
          <w:lang w:val="de-AT"/>
        </w:rPr>
        <w:t xml:space="preserve"> ENGE</w:t>
      </w:r>
      <w:r w:rsidR="00957E70">
        <w:rPr>
          <w:i/>
          <w:iCs/>
          <w:sz w:val="18"/>
          <w:szCs w:val="18"/>
          <w:lang w:val="de-AT"/>
        </w:rPr>
        <w:t>L Gruppe</w:t>
      </w:r>
      <w:r w:rsidRPr="39E887D8">
        <w:rPr>
          <w:i/>
          <w:iCs/>
          <w:sz w:val="18"/>
          <w:szCs w:val="18"/>
          <w:lang w:val="de-AT"/>
        </w:rPr>
        <w:t>.</w:t>
      </w:r>
    </w:p>
    <w:p w14:paraId="122E7B3D" w14:textId="7B2843F0" w:rsidR="005C2B94" w:rsidRDefault="005C2B94" w:rsidP="00585B22">
      <w:pPr>
        <w:rPr>
          <w:lang w:val="de-AT"/>
        </w:rPr>
      </w:pPr>
    </w:p>
    <w:p w14:paraId="6E8ADF48" w14:textId="77777777" w:rsidR="00435C65" w:rsidRPr="00C3087F" w:rsidRDefault="00435C65" w:rsidP="00435C65">
      <w:pPr>
        <w:rPr>
          <w:sz w:val="18"/>
          <w:szCs w:val="18"/>
          <w:lang w:val="de-AT"/>
        </w:rPr>
      </w:pPr>
      <w:r>
        <w:rPr>
          <w:b/>
          <w:bCs/>
          <w:sz w:val="18"/>
          <w:szCs w:val="18"/>
          <w:lang w:val="de-AT"/>
        </w:rPr>
        <w:t>BILLION SAS</w:t>
      </w:r>
    </w:p>
    <w:p w14:paraId="60A4CA82" w14:textId="77777777" w:rsidR="00435C65" w:rsidRPr="00F47B45" w:rsidRDefault="00435C65" w:rsidP="00435C65">
      <w:pPr>
        <w:rPr>
          <w:sz w:val="18"/>
          <w:szCs w:val="18"/>
        </w:rPr>
      </w:pPr>
      <w:r w:rsidRPr="00F47B45">
        <w:rPr>
          <w:sz w:val="18"/>
          <w:szCs w:val="18"/>
        </w:rPr>
        <w:t xml:space="preserve">Billion wurde 1949 von Léon Billion gegründet und ist als langjähriger Hersteller von Spritzgießmaschinen für die Kunststoffverarbeitung bekannt und geschätzt – mit besonderer Expertise im Bereich Mehrkomponenten-Technologie. Seit seiner Neuausrichtung fokussiert sich Billion auf Wartung, Service und IT-Dienstleistungen für die Kunststoffindustrie und begleitet seine Kunden künftig gemeinsam mit ENGEL als Partner: Für Neuanschaffungen empfiehlt Billion seinen Kunden die Maschinen von ENGEL, während beide Unternehmen </w:t>
      </w:r>
      <w:r w:rsidRPr="00F47B45">
        <w:rPr>
          <w:sz w:val="18"/>
          <w:szCs w:val="18"/>
        </w:rPr>
        <w:lastRenderedPageBreak/>
        <w:t>Hand in Hand sowohl den bestehenden Maschinenpark als auch neue Investitionsprojekte betreuen. Der Hauptsitz des Unternehmens befindet sich im Herzen der französischen „Plastics Vallée"; ein internationales Netzwerk aus Tochtergesellschaften und Vertretungen sichert die weltweite Präsenz. Billion ist nach ISO 9001 zertifiziert.</w:t>
      </w:r>
    </w:p>
    <w:p w14:paraId="75666557" w14:textId="77777777" w:rsidR="00435C65" w:rsidRPr="00191453" w:rsidRDefault="00435C65" w:rsidP="00585B22">
      <w:pPr>
        <w:rPr>
          <w:lang w:val="de-AT"/>
        </w:rPr>
      </w:pPr>
    </w:p>
    <w:p w14:paraId="21CA4E52" w14:textId="77777777" w:rsidR="00903B91" w:rsidRPr="002326FE" w:rsidRDefault="00903B91" w:rsidP="00903B91">
      <w:pPr>
        <w:pStyle w:val="Abbinder-headline"/>
        <w:spacing w:after="120"/>
      </w:pPr>
      <w:r w:rsidRPr="002326FE">
        <w:t>ENGEL AUSTRIA GmbH</w:t>
      </w:r>
    </w:p>
    <w:p w14:paraId="0D9E59BA" w14:textId="77777777" w:rsidR="003358A9" w:rsidRPr="00345F6B" w:rsidRDefault="003358A9" w:rsidP="003358A9">
      <w:pPr>
        <w:jc w:val="both"/>
        <w:rPr>
          <w:sz w:val="18"/>
          <w:szCs w:val="18"/>
        </w:rPr>
      </w:pPr>
      <w:r w:rsidRPr="00345F6B">
        <w:rPr>
          <w:sz w:val="18"/>
          <w:szCs w:val="18"/>
        </w:rPr>
        <w:t xml:space="preserve">ENGEL ist eines der führenden Unternehmen im Spritzgießmaschinenbau. Die ENGEL Gruppe bietet heute alle Technologiemodule für die Kunststoffverarbeitung aus einer Hand: Spritzgießmaschinen für Thermoplaste und Elastomere und Automatisierung, wobei auch einzelne Komponenten für sich wettbewerbsfähig und am Markt erfolgreich sind. Mit </w:t>
      </w:r>
      <w:r>
        <w:rPr>
          <w:sz w:val="18"/>
          <w:szCs w:val="18"/>
        </w:rPr>
        <w:t>zwölf</w:t>
      </w:r>
      <w:r w:rsidRPr="00345F6B">
        <w:rPr>
          <w:sz w:val="18"/>
          <w:szCs w:val="18"/>
        </w:rPr>
        <w:t xml:space="preserve"> Produktionswerken in Europa, Nordamerika, Mexiko und Asien (China, Korea) sowie Niederlassungen und Vertretungen für über 85 Länder bietet ENGEL seinen Kunden weltweit optimale Unterstützung, um mit neuen Technologien und modernsten Produktionsanlagen wettbewerbsfähig und erfolgreich zu sein.</w:t>
      </w:r>
    </w:p>
    <w:p w14:paraId="107745A4" w14:textId="77777777" w:rsidR="003358A9" w:rsidRDefault="003358A9" w:rsidP="00903B91">
      <w:pPr>
        <w:pStyle w:val="Abbinder"/>
        <w:spacing w:after="120"/>
        <w:rPr>
          <w:u w:val="single"/>
        </w:rPr>
      </w:pPr>
    </w:p>
    <w:p w14:paraId="42C953F7" w14:textId="4AD84FA7" w:rsidR="00903B91" w:rsidRDefault="00903B91" w:rsidP="00903B91">
      <w:pPr>
        <w:pStyle w:val="Abbinder"/>
        <w:spacing w:after="120"/>
      </w:pPr>
      <w:r w:rsidRPr="00585B22">
        <w:rPr>
          <w:u w:val="single"/>
        </w:rPr>
        <w:t>Kontakt für Journalisten:</w:t>
      </w:r>
      <w:r w:rsidRPr="00585B22">
        <w:rPr>
          <w:u w:val="single"/>
        </w:rPr>
        <w:br/>
      </w:r>
      <w:r w:rsidRPr="00585B22">
        <w:t xml:space="preserve">Susanne </w:t>
      </w:r>
      <w:r w:rsidR="00302D4E">
        <w:t>Schröder</w:t>
      </w:r>
      <w:r w:rsidRPr="00585B22">
        <w:t xml:space="preserve">, </w:t>
      </w:r>
      <w:r w:rsidR="00302D4E">
        <w:t>PR-</w:t>
      </w:r>
      <w:r w:rsidRPr="00585B22">
        <w:t>Manager</w:t>
      </w:r>
      <w:r w:rsidR="00302D4E">
        <w:t>in</w:t>
      </w:r>
      <w:r w:rsidRPr="00585B22">
        <w:t xml:space="preserve">, ENGEL AUSTRIA GmbH, </w:t>
      </w:r>
      <w:r w:rsidRPr="00585B22">
        <w:br/>
        <w:t>Ludwig-Engel-Straße 1, A-4311 Schwertberg/Austria</w:t>
      </w:r>
      <w:r w:rsidRPr="00585B22">
        <w:br/>
        <w:t>Tel.: +49 (0)</w:t>
      </w:r>
      <w:r w:rsidR="00302D4E">
        <w:t>160 96 29 0536</w:t>
      </w:r>
      <w:r w:rsidRPr="00585B22">
        <w:t xml:space="preserve">, E-Mail: </w:t>
      </w:r>
      <w:r w:rsidRPr="000F73E4">
        <w:t>susanne.</w:t>
      </w:r>
      <w:r w:rsidR="00302D4E">
        <w:t>schroeder</w:t>
      </w:r>
      <w:r w:rsidRPr="000F73E4">
        <w:t>@engel.at</w:t>
      </w:r>
    </w:p>
    <w:p w14:paraId="37B297ED" w14:textId="77777777" w:rsidR="00302D4E" w:rsidRDefault="00302D4E" w:rsidP="00903B91">
      <w:pPr>
        <w:spacing w:after="120" w:line="240" w:lineRule="auto"/>
        <w:rPr>
          <w:sz w:val="20"/>
          <w:u w:val="single"/>
          <w:lang w:val="de-AT"/>
        </w:rPr>
      </w:pPr>
    </w:p>
    <w:p w14:paraId="603C5FAB" w14:textId="3609F96D" w:rsidR="00903B91" w:rsidRPr="003B6518" w:rsidRDefault="00903B91" w:rsidP="00903B91">
      <w:pPr>
        <w:spacing w:after="120" w:line="240" w:lineRule="auto"/>
        <w:rPr>
          <w:sz w:val="20"/>
        </w:rPr>
      </w:pPr>
      <w:r>
        <w:rPr>
          <w:sz w:val="20"/>
          <w:u w:val="single"/>
        </w:rPr>
        <w:t>Rechtlicher Hinweis</w:t>
      </w:r>
      <w:r w:rsidRPr="009E35D9">
        <w:rPr>
          <w:sz w:val="20"/>
          <w:u w:val="single"/>
        </w:rPr>
        <w:t>:</w:t>
      </w:r>
      <w:r>
        <w:rPr>
          <w:sz w:val="20"/>
          <w:u w:val="single"/>
        </w:rPr>
        <w:br/>
      </w:r>
      <w:r>
        <w:rPr>
          <w:sz w:val="20"/>
        </w:rPr>
        <w:t xml:space="preserve">Die in dieser Pressemitteilung genannten Gebrauchsnamen, Handelsnamen, Warenbezeichnungen und dgl. können auch ohne besondere Kennzeichnung Marken und als solche geschützt sein. </w:t>
      </w:r>
    </w:p>
    <w:p w14:paraId="34CFEB52" w14:textId="77A134F8" w:rsidR="0030527B" w:rsidRPr="00585B22" w:rsidRDefault="00903B91" w:rsidP="00E92743">
      <w:pPr>
        <w:pStyle w:val="Abbinder"/>
        <w:spacing w:after="120"/>
      </w:pPr>
      <w:hyperlink r:id="rId8" w:history="1">
        <w:r w:rsidRPr="00B727EE">
          <w:t>www.engelglobal.com</w:t>
        </w:r>
      </w:hyperlink>
    </w:p>
    <w:sectPr w:rsidR="0030527B" w:rsidRPr="00585B22" w:rsidSect="00B758FA">
      <w:headerReference w:type="default" r:id="rId9"/>
      <w:footerReference w:type="default" r:id="rId10"/>
      <w:pgSz w:w="11906" w:h="16838"/>
      <w:pgMar w:top="3544" w:right="1418" w:bottom="3119"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CE5F2" w14:textId="77777777" w:rsidR="00A45BA1" w:rsidRDefault="00A45BA1">
      <w:r>
        <w:separator/>
      </w:r>
    </w:p>
  </w:endnote>
  <w:endnote w:type="continuationSeparator" w:id="0">
    <w:p w14:paraId="39B04E06" w14:textId="77777777" w:rsidR="00A45BA1" w:rsidRDefault="00A4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02F82" w14:textId="0011EBFA" w:rsidR="000F73E4" w:rsidRDefault="00E25821" w:rsidP="00330AAD">
    <w:pPr>
      <w:pStyle w:val="Fuzeile"/>
      <w:jc w:val="right"/>
    </w:pPr>
    <w:r>
      <w:rPr>
        <w:noProof/>
      </w:rPr>
      <w:drawing>
        <wp:anchor distT="0" distB="0" distL="114300" distR="114300" simplePos="0" relativeHeight="251661312" behindDoc="0" locked="0" layoutInCell="1" allowOverlap="1" wp14:anchorId="69D6803A" wp14:editId="43AA8736">
          <wp:simplePos x="0" y="0"/>
          <wp:positionH relativeFrom="column">
            <wp:posOffset>4424045</wp:posOffset>
          </wp:positionH>
          <wp:positionV relativeFrom="paragraph">
            <wp:posOffset>-537210</wp:posOffset>
          </wp:positionV>
          <wp:extent cx="2200275" cy="1333500"/>
          <wp:effectExtent l="0" t="0" r="0" b="0"/>
          <wp:wrapNone/>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0B26655" wp14:editId="1C7B86FB">
          <wp:simplePos x="0" y="0"/>
          <wp:positionH relativeFrom="column">
            <wp:posOffset>-871855</wp:posOffset>
          </wp:positionH>
          <wp:positionV relativeFrom="paragraph">
            <wp:posOffset>-569595</wp:posOffset>
          </wp:positionV>
          <wp:extent cx="2419350" cy="1352550"/>
          <wp:effectExtent l="0" t="0" r="0" b="0"/>
          <wp:wrapNone/>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19350" cy="1352550"/>
                  </a:xfrm>
                  <a:prstGeom prst="rect">
                    <a:avLst/>
                  </a:prstGeom>
                  <a:noFill/>
                </pic:spPr>
              </pic:pic>
            </a:graphicData>
          </a:graphic>
          <wp14:sizeRelH relativeFrom="page">
            <wp14:pctWidth>0</wp14:pctWidth>
          </wp14:sizeRelH>
          <wp14:sizeRelV relativeFrom="page">
            <wp14:pctHeight>0</wp14:pctHeight>
          </wp14:sizeRelV>
        </wp:anchor>
      </w:drawing>
    </w:r>
  </w:p>
  <w:p w14:paraId="1FBB813E" w14:textId="77777777" w:rsidR="000F73E4" w:rsidRPr="00386D9C" w:rsidRDefault="000F73E4" w:rsidP="00B116DF">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C1488" w14:textId="77777777" w:rsidR="00A45BA1" w:rsidRDefault="00A45BA1">
      <w:r>
        <w:separator/>
      </w:r>
    </w:p>
  </w:footnote>
  <w:footnote w:type="continuationSeparator" w:id="0">
    <w:p w14:paraId="5FF7BD80" w14:textId="77777777" w:rsidR="00A45BA1" w:rsidRDefault="00A45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D913" w14:textId="77777777" w:rsidR="00330AAD" w:rsidRDefault="00330AAD" w:rsidP="00330AAD">
    <w:pPr>
      <w:pStyle w:val="Kopfzeile"/>
      <w:rPr>
        <w:rFonts w:ascii="Arial Black" w:hAnsi="Arial Black"/>
        <w:lang w:val="de-AT"/>
      </w:rPr>
    </w:pPr>
  </w:p>
  <w:p w14:paraId="58A99AD9" w14:textId="77777777" w:rsidR="00330AAD" w:rsidRDefault="00B116DF" w:rsidP="00B116DF">
    <w:pPr>
      <w:pStyle w:val="Kopfzeile"/>
      <w:tabs>
        <w:tab w:val="clear" w:pos="4536"/>
        <w:tab w:val="clear" w:pos="9072"/>
        <w:tab w:val="left" w:pos="2200"/>
      </w:tabs>
      <w:rPr>
        <w:rFonts w:ascii="Arial Black" w:hAnsi="Arial Black"/>
        <w:lang w:val="de-AT"/>
      </w:rPr>
    </w:pPr>
    <w:r>
      <w:rPr>
        <w:rFonts w:ascii="Arial Black" w:hAnsi="Arial Black"/>
        <w:lang w:val="de-AT"/>
      </w:rPr>
      <w:tab/>
    </w:r>
  </w:p>
  <w:p w14:paraId="7DA654DD" w14:textId="77777777" w:rsidR="00330AAD" w:rsidRDefault="00330AAD" w:rsidP="00330AAD">
    <w:pPr>
      <w:pStyle w:val="Kopfzeile"/>
      <w:rPr>
        <w:rFonts w:ascii="Arial Black" w:hAnsi="Arial Black"/>
        <w:lang w:val="de-A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367DB"/>
    <w:rsid w:val="00061FC8"/>
    <w:rsid w:val="00092329"/>
    <w:rsid w:val="000A409F"/>
    <w:rsid w:val="000B1FEE"/>
    <w:rsid w:val="000D64E1"/>
    <w:rsid w:val="000F3615"/>
    <w:rsid w:val="000F73E4"/>
    <w:rsid w:val="00103203"/>
    <w:rsid w:val="00115FD5"/>
    <w:rsid w:val="001419B4"/>
    <w:rsid w:val="00150748"/>
    <w:rsid w:val="00176B68"/>
    <w:rsid w:val="00187841"/>
    <w:rsid w:val="001908A0"/>
    <w:rsid w:val="00191453"/>
    <w:rsid w:val="001947D6"/>
    <w:rsid w:val="001A6570"/>
    <w:rsid w:val="001A687D"/>
    <w:rsid w:val="001C5B8A"/>
    <w:rsid w:val="001D1F4E"/>
    <w:rsid w:val="001E4B0D"/>
    <w:rsid w:val="00202009"/>
    <w:rsid w:val="0021242D"/>
    <w:rsid w:val="002228C0"/>
    <w:rsid w:val="002326FE"/>
    <w:rsid w:val="00241B64"/>
    <w:rsid w:val="00245D0B"/>
    <w:rsid w:val="00267298"/>
    <w:rsid w:val="002708BC"/>
    <w:rsid w:val="002834A6"/>
    <w:rsid w:val="002A3967"/>
    <w:rsid w:val="002A570C"/>
    <w:rsid w:val="002B1C7A"/>
    <w:rsid w:val="002E6A36"/>
    <w:rsid w:val="002F087C"/>
    <w:rsid w:val="003011B7"/>
    <w:rsid w:val="00302D4E"/>
    <w:rsid w:val="0030527B"/>
    <w:rsid w:val="0030765B"/>
    <w:rsid w:val="003260DF"/>
    <w:rsid w:val="00330AAD"/>
    <w:rsid w:val="003358A9"/>
    <w:rsid w:val="003566C9"/>
    <w:rsid w:val="00365EB8"/>
    <w:rsid w:val="003706E2"/>
    <w:rsid w:val="00386D9C"/>
    <w:rsid w:val="003C371B"/>
    <w:rsid w:val="004003AB"/>
    <w:rsid w:val="00405096"/>
    <w:rsid w:val="004249A4"/>
    <w:rsid w:val="00435C65"/>
    <w:rsid w:val="00440866"/>
    <w:rsid w:val="00450D9F"/>
    <w:rsid w:val="00451224"/>
    <w:rsid w:val="0046305D"/>
    <w:rsid w:val="004A581D"/>
    <w:rsid w:val="004B1AAA"/>
    <w:rsid w:val="004D02D8"/>
    <w:rsid w:val="004D336F"/>
    <w:rsid w:val="00503AB4"/>
    <w:rsid w:val="00564FE8"/>
    <w:rsid w:val="00570154"/>
    <w:rsid w:val="00584E3A"/>
    <w:rsid w:val="00585B22"/>
    <w:rsid w:val="005B50FA"/>
    <w:rsid w:val="005C2B94"/>
    <w:rsid w:val="005C6749"/>
    <w:rsid w:val="005E66DC"/>
    <w:rsid w:val="00601DB7"/>
    <w:rsid w:val="00602C44"/>
    <w:rsid w:val="00614AA7"/>
    <w:rsid w:val="00620837"/>
    <w:rsid w:val="006406C7"/>
    <w:rsid w:val="00644257"/>
    <w:rsid w:val="00654F6E"/>
    <w:rsid w:val="00661159"/>
    <w:rsid w:val="00667846"/>
    <w:rsid w:val="00667A3E"/>
    <w:rsid w:val="00684AF9"/>
    <w:rsid w:val="00696601"/>
    <w:rsid w:val="006E1057"/>
    <w:rsid w:val="006E3145"/>
    <w:rsid w:val="006F7DAD"/>
    <w:rsid w:val="00730FBF"/>
    <w:rsid w:val="00772540"/>
    <w:rsid w:val="00780166"/>
    <w:rsid w:val="00780FE3"/>
    <w:rsid w:val="00781D03"/>
    <w:rsid w:val="007830F6"/>
    <w:rsid w:val="00785202"/>
    <w:rsid w:val="007A71E3"/>
    <w:rsid w:val="007C387E"/>
    <w:rsid w:val="007C77C6"/>
    <w:rsid w:val="00840364"/>
    <w:rsid w:val="00872BF4"/>
    <w:rsid w:val="0087392D"/>
    <w:rsid w:val="008A6B21"/>
    <w:rsid w:val="008C10C3"/>
    <w:rsid w:val="008D29E8"/>
    <w:rsid w:val="008F7DF9"/>
    <w:rsid w:val="00903B91"/>
    <w:rsid w:val="0092151F"/>
    <w:rsid w:val="00926F97"/>
    <w:rsid w:val="00945639"/>
    <w:rsid w:val="00953C38"/>
    <w:rsid w:val="00957E70"/>
    <w:rsid w:val="009871A4"/>
    <w:rsid w:val="00991153"/>
    <w:rsid w:val="009949A2"/>
    <w:rsid w:val="00997D60"/>
    <w:rsid w:val="009A0F1B"/>
    <w:rsid w:val="009C5EEB"/>
    <w:rsid w:val="009E5243"/>
    <w:rsid w:val="00A03105"/>
    <w:rsid w:val="00A052CD"/>
    <w:rsid w:val="00A14373"/>
    <w:rsid w:val="00A15CAF"/>
    <w:rsid w:val="00A45BA1"/>
    <w:rsid w:val="00A73777"/>
    <w:rsid w:val="00A9659F"/>
    <w:rsid w:val="00AB1D7B"/>
    <w:rsid w:val="00AF082E"/>
    <w:rsid w:val="00AF470B"/>
    <w:rsid w:val="00AF6714"/>
    <w:rsid w:val="00B07467"/>
    <w:rsid w:val="00B100A3"/>
    <w:rsid w:val="00B116DF"/>
    <w:rsid w:val="00B11EAE"/>
    <w:rsid w:val="00B20A8F"/>
    <w:rsid w:val="00B27A4B"/>
    <w:rsid w:val="00B53D96"/>
    <w:rsid w:val="00B727EE"/>
    <w:rsid w:val="00B758FA"/>
    <w:rsid w:val="00B77C24"/>
    <w:rsid w:val="00B813FE"/>
    <w:rsid w:val="00B8617E"/>
    <w:rsid w:val="00BA1184"/>
    <w:rsid w:val="00BA38F3"/>
    <w:rsid w:val="00BE2620"/>
    <w:rsid w:val="00C25A8C"/>
    <w:rsid w:val="00C3045A"/>
    <w:rsid w:val="00C636A6"/>
    <w:rsid w:val="00C9367E"/>
    <w:rsid w:val="00CA3FCD"/>
    <w:rsid w:val="00CF0F03"/>
    <w:rsid w:val="00D624FF"/>
    <w:rsid w:val="00D67626"/>
    <w:rsid w:val="00D739D5"/>
    <w:rsid w:val="00D82CBA"/>
    <w:rsid w:val="00D92814"/>
    <w:rsid w:val="00D93779"/>
    <w:rsid w:val="00DA2961"/>
    <w:rsid w:val="00DA3169"/>
    <w:rsid w:val="00DB5B07"/>
    <w:rsid w:val="00DD2AD8"/>
    <w:rsid w:val="00DE7085"/>
    <w:rsid w:val="00E13D4B"/>
    <w:rsid w:val="00E25821"/>
    <w:rsid w:val="00E40C17"/>
    <w:rsid w:val="00E43489"/>
    <w:rsid w:val="00E46B4D"/>
    <w:rsid w:val="00E60FA8"/>
    <w:rsid w:val="00E77B42"/>
    <w:rsid w:val="00E824C6"/>
    <w:rsid w:val="00E92743"/>
    <w:rsid w:val="00EB4A94"/>
    <w:rsid w:val="00ED6192"/>
    <w:rsid w:val="00EF3EEB"/>
    <w:rsid w:val="00F1605A"/>
    <w:rsid w:val="00F36F4C"/>
    <w:rsid w:val="00F53674"/>
    <w:rsid w:val="00F6379C"/>
    <w:rsid w:val="00F7261F"/>
    <w:rsid w:val="00FD3251"/>
    <w:rsid w:val="00FD47C8"/>
    <w:rsid w:val="0573A7AB"/>
    <w:rsid w:val="0D7469E1"/>
    <w:rsid w:val="15EC87B8"/>
    <w:rsid w:val="19AFFAC0"/>
    <w:rsid w:val="1B51ACFD"/>
    <w:rsid w:val="1FC4F627"/>
    <w:rsid w:val="21A1C742"/>
    <w:rsid w:val="29568D29"/>
    <w:rsid w:val="2D65FBC9"/>
    <w:rsid w:val="36B12AF2"/>
    <w:rsid w:val="39E887D8"/>
    <w:rsid w:val="42CE2AC6"/>
    <w:rsid w:val="442E8B1E"/>
    <w:rsid w:val="55523ADC"/>
    <w:rsid w:val="58F19430"/>
    <w:rsid w:val="5A38CBF9"/>
    <w:rsid w:val="60F02441"/>
    <w:rsid w:val="643F6A56"/>
    <w:rsid w:val="6DCE72D9"/>
    <w:rsid w:val="770D0E5A"/>
    <w:rsid w:val="77AA0A6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B4475"/>
  <w15:chartTrackingRefBased/>
  <w15:docId w15:val="{E2AE59D0-79E7-4ADB-BD39-404E9E4F2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7085"/>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585B22"/>
    <w:pPr>
      <w:keepNext/>
      <w:spacing w:after="120"/>
      <w:outlineLvl w:val="0"/>
    </w:pPr>
    <w:rPr>
      <w:b/>
      <w:bCs/>
      <w:kern w:val="32"/>
      <w:sz w:val="40"/>
      <w:szCs w:val="32"/>
    </w:rPr>
  </w:style>
  <w:style w:type="paragraph" w:styleId="berschrift2">
    <w:name w:val="heading 2"/>
    <w:basedOn w:val="Standard"/>
    <w:next w:val="Standard"/>
    <w:link w:val="berschrift2Zchn"/>
    <w:autoRedefine/>
    <w:qFormat/>
    <w:rsid w:val="002E6A36"/>
    <w:pPr>
      <w:keepNext/>
      <w:spacing w:after="120"/>
      <w:outlineLvl w:val="1"/>
    </w:pPr>
    <w:rPr>
      <w:b/>
      <w:bCs/>
      <w:iCs/>
      <w:sz w:val="28"/>
      <w:szCs w:val="28"/>
    </w:rPr>
  </w:style>
  <w:style w:type="paragraph" w:styleId="berschrift3">
    <w:name w:val="heading 3"/>
    <w:basedOn w:val="Standard"/>
    <w:next w:val="Standard"/>
    <w:autoRedefine/>
    <w:qFormat/>
    <w:rsid w:val="002E6A36"/>
    <w:pPr>
      <w:keepNext/>
      <w:spacing w:after="60"/>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AB1D7B"/>
    <w:pPr>
      <w:spacing w:line="240" w:lineRule="auto"/>
    </w:pPr>
    <w:rPr>
      <w:sz w:val="20"/>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berschrift3"/>
    <w:autoRedefine/>
    <w:rsid w:val="008C10C3"/>
    <w:rPr>
      <w:rFonts w:ascii="Arial Black" w:hAnsi="Arial Black"/>
      <w:b w:val="0"/>
      <w:color w:val="96C03A"/>
    </w:rPr>
  </w:style>
  <w:style w:type="character" w:customStyle="1" w:styleId="berschrift1Zchn">
    <w:name w:val="Überschrift 1 Zchn"/>
    <w:link w:val="berschrift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8C10C3"/>
    <w:rPr>
      <w:rFonts w:ascii="Arial" w:hAnsi="Arial" w:cs="Arial"/>
      <w:b/>
      <w:bCs/>
      <w:iCs/>
      <w:color w:val="1A171B"/>
      <w:sz w:val="28"/>
      <w:szCs w:val="28"/>
      <w:lang w:val="de-DE" w:eastAsia="en-US" w:bidi="ar-SA"/>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 w:type="character" w:styleId="NichtaufgelsteErwhnung">
    <w:name w:val="Unresolved Mention"/>
    <w:basedOn w:val="Absatz-Standardschriftart"/>
    <w:uiPriority w:val="99"/>
    <w:semiHidden/>
    <w:unhideWhenUsed/>
    <w:rsid w:val="006611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gelglobal.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ENGEL-Pressemitteilung.dot</Template>
  <TotalTime>0</TotalTime>
  <Pages>4</Pages>
  <Words>790</Words>
  <Characters>4984</Characters>
  <Application>Microsoft Office Word</Application>
  <DocSecurity>0</DocSecurity>
  <Lines>41</Lines>
  <Paragraphs>11</Paragraphs>
  <ScaleCrop>false</ScaleCrop>
  <Company>ENGEL AUSTRIA GmbH</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Schroeder Susanne</cp:lastModifiedBy>
  <cp:revision>33</cp:revision>
  <cp:lastPrinted>2016-02-15T07:32:00Z</cp:lastPrinted>
  <dcterms:created xsi:type="dcterms:W3CDTF">2026-08-26T07:14:00Z</dcterms:created>
  <dcterms:modified xsi:type="dcterms:W3CDTF">2026-08-31T12:46:00Z</dcterms:modified>
</cp:coreProperties>
</file>